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915392" w:rsidRPr="00DA703A" w:rsidRDefault="00915392" w:rsidP="00915392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12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915392" w:rsidRPr="00DA703A" w:rsidRDefault="00915392" w:rsidP="00915392">
      <w:pPr>
        <w:jc w:val="center"/>
        <w:rPr>
          <w:sz w:val="24"/>
          <w:szCs w:val="24"/>
        </w:rPr>
      </w:pPr>
    </w:p>
    <w:p w:rsidR="00915392" w:rsidRPr="00DA703A" w:rsidRDefault="00915392" w:rsidP="00915392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15392" w:rsidRPr="00DA703A" w:rsidRDefault="00333B58" w:rsidP="0091539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915392" w:rsidRPr="00DA703A" w:rsidRDefault="00915392" w:rsidP="00915392">
      <w:pPr>
        <w:jc w:val="center"/>
        <w:rPr>
          <w:b/>
          <w:sz w:val="24"/>
          <w:szCs w:val="24"/>
        </w:rPr>
      </w:pPr>
    </w:p>
    <w:p w:rsidR="00915392" w:rsidRDefault="00915392" w:rsidP="0091539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915392" w:rsidRDefault="00915392" w:rsidP="0091539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915392" w:rsidRPr="00DA703A" w:rsidRDefault="00915392" w:rsidP="00915392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>
        <w:rPr>
          <w:sz w:val="24"/>
          <w:szCs w:val="24"/>
        </w:rPr>
        <w:t>К</w:t>
      </w:r>
      <w:r w:rsidR="00333B58">
        <w:rPr>
          <w:sz w:val="24"/>
          <w:szCs w:val="24"/>
        </w:rPr>
        <w:t>.</w:t>
      </w:r>
      <w:r>
        <w:rPr>
          <w:sz w:val="24"/>
          <w:szCs w:val="24"/>
        </w:rPr>
        <w:t>М.В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FA6740" w:rsidRDefault="00FA6740" w:rsidP="00654B23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>25.11.2019г. в Адвокатскую палату Московской области поступило обращение заместителя председателя Л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городского суда М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Ц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Г.А. в отношении адвоката </w:t>
      </w:r>
      <w:r w:rsidR="00333B58">
        <w:rPr>
          <w:sz w:val="24"/>
          <w:szCs w:val="24"/>
        </w:rPr>
        <w:t>К.М.В.</w:t>
      </w:r>
      <w:r w:rsidR="00B020F9" w:rsidRPr="00FA6740">
        <w:rPr>
          <w:sz w:val="24"/>
          <w:szCs w:val="24"/>
          <w:shd w:val="clear" w:color="auto" w:fill="FFFFFF"/>
        </w:rPr>
        <w:t xml:space="preserve">, </w:t>
      </w:r>
      <w:r w:rsidR="00B020F9" w:rsidRPr="00FA6740">
        <w:rPr>
          <w:sz w:val="24"/>
          <w:szCs w:val="24"/>
        </w:rPr>
        <w:t xml:space="preserve">имеющего регистрационный номер </w:t>
      </w:r>
      <w:r w:rsidR="00333B58">
        <w:rPr>
          <w:sz w:val="24"/>
          <w:szCs w:val="24"/>
        </w:rPr>
        <w:t>…..</w:t>
      </w:r>
      <w:r w:rsidRPr="00FA67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FA6740">
        <w:rPr>
          <w:sz w:val="24"/>
          <w:szCs w:val="24"/>
          <w:shd w:val="clear" w:color="auto" w:fill="FFFFFF"/>
        </w:rPr>
        <w:t xml:space="preserve"> </w:t>
      </w:r>
      <w:r w:rsidR="00333B58">
        <w:rPr>
          <w:sz w:val="24"/>
          <w:szCs w:val="24"/>
          <w:shd w:val="clear" w:color="auto" w:fill="FFFFFF"/>
        </w:rPr>
        <w:t>…..</w:t>
      </w:r>
    </w:p>
    <w:p w:rsidR="00FA6740" w:rsidRDefault="0097743B" w:rsidP="00FA6740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 xml:space="preserve">По утверждению заявителя, </w:t>
      </w:r>
      <w:r w:rsidR="00FA6740" w:rsidRPr="00FA6740">
        <w:rPr>
          <w:sz w:val="24"/>
          <w:szCs w:val="24"/>
        </w:rPr>
        <w:t>адвокат представил в суд недостоверные сведения в целях возмещения расходов на проезд из г. М</w:t>
      </w:r>
      <w:r w:rsidR="00333B58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 в г. Л</w:t>
      </w:r>
      <w:r w:rsidR="00333B58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 для участия в следственных действиях в связи с тем, что юридический адрес адвокатского кабинета К</w:t>
      </w:r>
      <w:r w:rsidR="00333B58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М.В. расположен по адресу: </w:t>
      </w:r>
      <w:r w:rsidR="00333B58">
        <w:rPr>
          <w:sz w:val="24"/>
          <w:szCs w:val="24"/>
        </w:rPr>
        <w:t>…..</w:t>
      </w:r>
      <w:r w:rsidR="00FA6740" w:rsidRPr="00FA6740">
        <w:rPr>
          <w:sz w:val="24"/>
          <w:szCs w:val="24"/>
        </w:rPr>
        <w:t xml:space="preserve"> В обращении также указывается, что ранее по заявлениям адвоката дознаватели МУ МВД России «</w:t>
      </w:r>
      <w:r w:rsidR="00333B58">
        <w:rPr>
          <w:sz w:val="24"/>
          <w:szCs w:val="24"/>
        </w:rPr>
        <w:t>…..</w:t>
      </w:r>
      <w:r w:rsidR="00FA6740" w:rsidRPr="00FA6740">
        <w:rPr>
          <w:sz w:val="24"/>
          <w:szCs w:val="24"/>
        </w:rPr>
        <w:t>» неоднократно выносили постановления об оплате п</w:t>
      </w:r>
      <w:r w:rsidR="00333B58">
        <w:rPr>
          <w:sz w:val="24"/>
          <w:szCs w:val="24"/>
        </w:rPr>
        <w:t>р</w:t>
      </w:r>
      <w:r w:rsidR="00FA6740" w:rsidRPr="00FA6740">
        <w:rPr>
          <w:sz w:val="24"/>
          <w:szCs w:val="24"/>
        </w:rPr>
        <w:t>оезда адвоката за счет бюджетных средств на основе недостоверных данных, представленных адвокатом.</w:t>
      </w:r>
      <w:r w:rsidR="00FA6740">
        <w:rPr>
          <w:sz w:val="24"/>
          <w:szCs w:val="24"/>
        </w:rPr>
        <w:t xml:space="preserve"> </w:t>
      </w:r>
      <w:r w:rsidR="00FA6740" w:rsidRPr="00FA6740">
        <w:rPr>
          <w:sz w:val="24"/>
          <w:szCs w:val="24"/>
        </w:rPr>
        <w:t>Также указывается на факты нарушения адвокатом порядка в судебном заседании от 31.05.2019г. (перебивал других участников процесса, не реагировал на замечания суда), в связи с чем в зал были вызваны судебные приставы.</w:t>
      </w:r>
    </w:p>
    <w:p w:rsidR="00654B23" w:rsidRPr="0097743B" w:rsidRDefault="00FA6740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5E1460">
        <w:rPr>
          <w:sz w:val="24"/>
          <w:szCs w:val="24"/>
        </w:rPr>
        <w:t>.12</w:t>
      </w:r>
      <w:r w:rsidR="00595009" w:rsidRPr="0097743B">
        <w:rPr>
          <w:sz w:val="24"/>
          <w:szCs w:val="24"/>
        </w:rPr>
        <w:t>.</w:t>
      </w:r>
      <w:r w:rsidR="009A4E69" w:rsidRPr="0097743B">
        <w:rPr>
          <w:sz w:val="24"/>
          <w:szCs w:val="24"/>
        </w:rPr>
        <w:t>2019</w:t>
      </w:r>
      <w:r w:rsidR="004A5131" w:rsidRPr="0097743B">
        <w:rPr>
          <w:sz w:val="24"/>
          <w:szCs w:val="24"/>
        </w:rPr>
        <w:t>г.</w:t>
      </w:r>
      <w:r w:rsidR="009A4E69" w:rsidRPr="0097743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FA674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1AF7" w:rsidRPr="0097743B">
        <w:rPr>
          <w:sz w:val="24"/>
          <w:szCs w:val="24"/>
        </w:rPr>
        <w:t>2.</w:t>
      </w:r>
      <w:r>
        <w:rPr>
          <w:sz w:val="24"/>
          <w:szCs w:val="24"/>
        </w:rPr>
        <w:t>01</w:t>
      </w:r>
      <w:r w:rsidR="00211AF7" w:rsidRPr="0097743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211AF7" w:rsidRPr="0097743B">
        <w:rPr>
          <w:sz w:val="24"/>
          <w:szCs w:val="24"/>
        </w:rPr>
        <w:t>г.</w:t>
      </w:r>
      <w:r w:rsidR="008A1CE6" w:rsidRPr="0097743B">
        <w:rPr>
          <w:sz w:val="24"/>
          <w:szCs w:val="24"/>
        </w:rPr>
        <w:t xml:space="preserve"> </w:t>
      </w:r>
      <w:r w:rsidR="00211AF7" w:rsidRPr="0097743B">
        <w:rPr>
          <w:sz w:val="24"/>
          <w:szCs w:val="24"/>
        </w:rPr>
        <w:t>а</w:t>
      </w:r>
      <w:r w:rsidR="004A5131" w:rsidRPr="0097743B">
        <w:rPr>
          <w:sz w:val="24"/>
          <w:szCs w:val="24"/>
        </w:rPr>
        <w:t>двокату</w:t>
      </w:r>
      <w:r w:rsidR="004A5131">
        <w:rPr>
          <w:sz w:val="24"/>
          <w:szCs w:val="24"/>
        </w:rPr>
        <w:t xml:space="preserve"> был направлен Запрос Ответственного секретаря </w:t>
      </w:r>
      <w:r w:rsidR="00DF393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154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 w:rsidR="002622B2">
        <w:rPr>
          <w:sz w:val="24"/>
          <w:szCs w:val="24"/>
        </w:rPr>
        <w:t>обращения</w:t>
      </w:r>
      <w:r w:rsidR="005950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="005E1460">
        <w:rPr>
          <w:sz w:val="24"/>
          <w:szCs w:val="24"/>
        </w:rPr>
        <w:t>ответ на который</w:t>
      </w:r>
      <w:r>
        <w:rPr>
          <w:sz w:val="24"/>
          <w:szCs w:val="24"/>
        </w:rPr>
        <w:t xml:space="preserve"> адвокатом 28.01.2020г. представлены письменные объяснения, в которых он возражает против доводов </w:t>
      </w:r>
      <w:r w:rsidR="002622B2">
        <w:rPr>
          <w:sz w:val="24"/>
          <w:szCs w:val="24"/>
        </w:rPr>
        <w:t>обращения</w:t>
      </w:r>
      <w:r w:rsidR="005E1460">
        <w:rPr>
          <w:sz w:val="24"/>
          <w:szCs w:val="24"/>
        </w:rPr>
        <w:t>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F393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5E1460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>уведомлен надлежащим образом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FA6740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5E1460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</w:t>
      </w:r>
      <w:r w:rsidR="00DF3934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5E146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</w:t>
      </w:r>
      <w:r w:rsidR="00FA6740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</w:t>
      </w:r>
      <w:r w:rsidR="005E1460" w:rsidRPr="00FA6740">
        <w:rPr>
          <w:sz w:val="24"/>
          <w:szCs w:val="24"/>
        </w:rPr>
        <w:t>образом.</w:t>
      </w:r>
    </w:p>
    <w:p w:rsidR="0073245C" w:rsidRPr="00FA6740" w:rsidRDefault="00FA6740" w:rsidP="0097743B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>30.01.2020</w:t>
      </w:r>
      <w:r w:rsidR="00211AF7" w:rsidRPr="00FA6740">
        <w:rPr>
          <w:sz w:val="24"/>
          <w:szCs w:val="24"/>
        </w:rPr>
        <w:t xml:space="preserve">г. </w:t>
      </w:r>
      <w:r w:rsidR="00DF3934" w:rsidRPr="00FA6740">
        <w:rPr>
          <w:sz w:val="24"/>
          <w:szCs w:val="24"/>
        </w:rPr>
        <w:t>к</w:t>
      </w:r>
      <w:r w:rsidR="00654B23" w:rsidRPr="00FA6740">
        <w:rPr>
          <w:sz w:val="24"/>
          <w:szCs w:val="24"/>
        </w:rPr>
        <w:t xml:space="preserve">валификационная комиссия </w:t>
      </w:r>
      <w:r w:rsidR="007F5303" w:rsidRPr="00FA6740">
        <w:rPr>
          <w:sz w:val="24"/>
          <w:szCs w:val="24"/>
        </w:rPr>
        <w:t xml:space="preserve">дала заключение </w:t>
      </w:r>
      <w:r w:rsidRPr="00FA6740">
        <w:rPr>
          <w:sz w:val="24"/>
          <w:szCs w:val="24"/>
        </w:rPr>
        <w:t xml:space="preserve">о наличии в действиях адвоката </w:t>
      </w:r>
      <w:r w:rsidR="00333B58">
        <w:rPr>
          <w:sz w:val="24"/>
          <w:szCs w:val="24"/>
        </w:rPr>
        <w:t>К.М.В.</w:t>
      </w:r>
      <w:r w:rsidRPr="00FA674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2" w:name="_Hlk32568346"/>
      <w:r w:rsidRPr="00FA6740">
        <w:rPr>
          <w:sz w:val="24"/>
          <w:szCs w:val="24"/>
        </w:rPr>
        <w:t>п.2 ст.5 Кодекса профессиональной этики адвоката, которое выразилось в том, что адвокат представил в ОУ МУ МВД России «</w:t>
      </w:r>
      <w:r w:rsidR="00333B58">
        <w:rPr>
          <w:sz w:val="24"/>
          <w:szCs w:val="24"/>
        </w:rPr>
        <w:t>…..</w:t>
      </w:r>
      <w:r w:rsidRPr="00FA6740">
        <w:rPr>
          <w:sz w:val="24"/>
          <w:szCs w:val="24"/>
        </w:rPr>
        <w:t>» и Л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городской суд М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недостоверные данные для получения компенсации из государственного бюджета процессуальных издержек адвоката на проезд из г. М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в г. Л</w:t>
      </w:r>
      <w:r w:rsidR="00333B58">
        <w:rPr>
          <w:sz w:val="24"/>
          <w:szCs w:val="24"/>
        </w:rPr>
        <w:t>.</w:t>
      </w:r>
      <w:r w:rsidRPr="00FA6740">
        <w:rPr>
          <w:sz w:val="24"/>
          <w:szCs w:val="24"/>
        </w:rPr>
        <w:t>, совершив тем самым действия, направленные на подрыв доверия к адвокатуре.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</w:t>
      </w:r>
      <w:r w:rsidR="005E1460">
        <w:rPr>
          <w:sz w:val="24"/>
          <w:szCs w:val="24"/>
        </w:rPr>
        <w:t xml:space="preserve">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B27A73">
        <w:rPr>
          <w:sz w:val="24"/>
          <w:szCs w:val="24"/>
        </w:rPr>
        <w:t>выразил устное несогласие с заключением</w:t>
      </w:r>
      <w:r w:rsidR="005E1460">
        <w:rPr>
          <w:sz w:val="24"/>
          <w:szCs w:val="24"/>
        </w:rPr>
        <w:t xml:space="preserve">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994FE9" w:rsidRDefault="008A1CE6" w:rsidP="00915392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 w:rsidR="002622B2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="00B27A73" w:rsidRPr="00D441F6">
        <w:rPr>
          <w:sz w:val="24"/>
          <w:szCs w:val="24"/>
        </w:rPr>
        <w:t>Совет</w:t>
      </w:r>
      <w:r w:rsidR="00915392">
        <w:rPr>
          <w:sz w:val="24"/>
          <w:szCs w:val="24"/>
        </w:rPr>
        <w:t xml:space="preserve"> Решением 02/25-13 от 19.02.2020г.</w:t>
      </w:r>
      <w:r w:rsidR="00B27A73" w:rsidRPr="00D441F6">
        <w:rPr>
          <w:sz w:val="24"/>
          <w:szCs w:val="24"/>
        </w:rPr>
        <w:t xml:space="preserve"> </w:t>
      </w:r>
      <w:r w:rsidR="00915392">
        <w:rPr>
          <w:sz w:val="24"/>
          <w:szCs w:val="24"/>
        </w:rPr>
        <w:t>направил дисциплинарное производство квалификационной комиссии для нового разбирательства</w:t>
      </w:r>
      <w:r w:rsidR="00994FE9">
        <w:rPr>
          <w:sz w:val="24"/>
          <w:szCs w:val="24"/>
        </w:rPr>
        <w:t xml:space="preserve">. </w:t>
      </w:r>
    </w:p>
    <w:p w:rsidR="00915392" w:rsidRDefault="00915392" w:rsidP="00915392">
      <w:pPr>
        <w:ind w:firstLine="708"/>
        <w:jc w:val="both"/>
        <w:rPr>
          <w:sz w:val="24"/>
          <w:szCs w:val="24"/>
        </w:rPr>
      </w:pPr>
      <w:r w:rsidRPr="00915392">
        <w:rPr>
          <w:sz w:val="24"/>
          <w:szCs w:val="24"/>
        </w:rPr>
        <w:t xml:space="preserve">03.04.2020г. квалификационная комиссия дала заключение о необходимости прекращения дисциплинарного производства в отношении адвоката </w:t>
      </w:r>
      <w:r w:rsidR="00333B58">
        <w:rPr>
          <w:sz w:val="24"/>
          <w:szCs w:val="24"/>
        </w:rPr>
        <w:t>К.М.В.</w:t>
      </w:r>
      <w:r w:rsidRPr="0091539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E36A0A" w:rsidRDefault="00E36A0A" w:rsidP="00915392">
      <w:pPr>
        <w:ind w:firstLine="708"/>
        <w:jc w:val="both"/>
        <w:rPr>
          <w:sz w:val="24"/>
          <w:szCs w:val="24"/>
        </w:rPr>
      </w:pPr>
      <w:r w:rsidRPr="0072488F">
        <w:rPr>
          <w:sz w:val="24"/>
          <w:szCs w:val="24"/>
        </w:rPr>
        <w:t>08.04.2020г. от адвоката поступило заявление о возражении против рассмотрения дисциплинарного дела посредством видеоконференцсвязи</w:t>
      </w:r>
      <w:r w:rsidR="0072488F">
        <w:rPr>
          <w:sz w:val="24"/>
          <w:szCs w:val="24"/>
        </w:rPr>
        <w:t xml:space="preserve"> как не предусмотренной Кодексом профессиональной этики адвоката</w:t>
      </w:r>
      <w:r w:rsidRPr="0072488F">
        <w:rPr>
          <w:sz w:val="24"/>
          <w:szCs w:val="24"/>
        </w:rPr>
        <w:t>.</w:t>
      </w:r>
    </w:p>
    <w:p w:rsidR="00915392" w:rsidRDefault="0072488F" w:rsidP="004E1A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21.04.2020г. Совет, усмотрев, что стороны дисциплинарного производства не были уведомлены о месте и времени рассмотрения дела квалификационной комисси</w:t>
      </w:r>
      <w:r w:rsidR="004E1AD1">
        <w:rPr>
          <w:sz w:val="24"/>
          <w:szCs w:val="24"/>
        </w:rPr>
        <w:t>ей</w:t>
      </w:r>
      <w:r>
        <w:rPr>
          <w:sz w:val="24"/>
          <w:szCs w:val="24"/>
        </w:rPr>
        <w:t>, пришёл к выводу о необходимости направления дисциплинарного дела для нового разбирательства в связи с нарушением квалификационной комиссией процедуры дисциплинарного разбирательства</w:t>
      </w:r>
      <w:r w:rsidR="004E1AD1">
        <w:rPr>
          <w:sz w:val="24"/>
          <w:szCs w:val="24"/>
        </w:rPr>
        <w:t>.</w:t>
      </w:r>
    </w:p>
    <w:p w:rsidR="00B27A73" w:rsidRPr="00D441F6" w:rsidRDefault="00B27A73" w:rsidP="004E1AD1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В связи с изложенным и на основании </w:t>
      </w:r>
      <w:r w:rsidR="004E1AD1">
        <w:rPr>
          <w:sz w:val="24"/>
          <w:szCs w:val="24"/>
        </w:rPr>
        <w:t xml:space="preserve">пп.5) </w:t>
      </w:r>
      <w:r w:rsidRPr="00D441F6">
        <w:rPr>
          <w:sz w:val="24"/>
          <w:szCs w:val="24"/>
        </w:rPr>
        <w:t>п.1 ст.25 Кодекса профессиональной этики адвоката, Совет</w:t>
      </w:r>
      <w:bookmarkStart w:id="3" w:name="_GoBack"/>
      <w:bookmarkEnd w:id="3"/>
    </w:p>
    <w:p w:rsidR="00B27A73" w:rsidRPr="00D441F6" w:rsidRDefault="00B27A73" w:rsidP="00B27A73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333B58">
        <w:rPr>
          <w:sz w:val="24"/>
          <w:szCs w:val="24"/>
        </w:rPr>
        <w:t>К.М.В.</w:t>
      </w:r>
      <w:r w:rsidRPr="00FA6740">
        <w:rPr>
          <w:sz w:val="24"/>
          <w:szCs w:val="24"/>
          <w:shd w:val="clear" w:color="auto" w:fill="FFFFFF"/>
        </w:rPr>
        <w:t xml:space="preserve">, </w:t>
      </w:r>
      <w:r w:rsidRPr="00FA6740">
        <w:rPr>
          <w:sz w:val="24"/>
          <w:szCs w:val="24"/>
        </w:rPr>
        <w:t xml:space="preserve">имеющего регистрационный номер </w:t>
      </w:r>
      <w:r w:rsidR="00333B58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B27A73" w:rsidRPr="00E86FEE" w:rsidRDefault="00B27A73" w:rsidP="00B27A7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B27A73" w:rsidRDefault="00915392" w:rsidP="00B27A7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B27A73">
        <w:rPr>
          <w:sz w:val="24"/>
          <w:szCs w:val="24"/>
        </w:rPr>
        <w:t>резидент</w:t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 w:rsidR="00B27A73"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B27A73" w:rsidRPr="00673A4D" w:rsidRDefault="00B27A73" w:rsidP="00B27A73">
      <w:pPr>
        <w:rPr>
          <w:color w:val="000000"/>
          <w:sz w:val="24"/>
          <w:szCs w:val="24"/>
        </w:rPr>
      </w:pPr>
    </w:p>
    <w:p w:rsidR="006D23CD" w:rsidRPr="00673A4D" w:rsidRDefault="006D23CD" w:rsidP="00B27A73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A2" w:rsidRDefault="00F95CA2" w:rsidP="00C01A07">
      <w:r>
        <w:separator/>
      </w:r>
    </w:p>
  </w:endnote>
  <w:endnote w:type="continuationSeparator" w:id="0">
    <w:p w:rsidR="00F95CA2" w:rsidRDefault="00F95CA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A2" w:rsidRDefault="00F95CA2" w:rsidP="00C01A07">
      <w:r>
        <w:separator/>
      </w:r>
    </w:p>
  </w:footnote>
  <w:footnote w:type="continuationSeparator" w:id="0">
    <w:p w:rsidR="00F95CA2" w:rsidRDefault="00F95CA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77AD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33B5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39BF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21F7"/>
    <w:rsid w:val="000A35AE"/>
    <w:rsid w:val="000A7F76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956F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22B2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179C"/>
    <w:rsid w:val="0031232E"/>
    <w:rsid w:val="00320E14"/>
    <w:rsid w:val="00322FD8"/>
    <w:rsid w:val="003309DE"/>
    <w:rsid w:val="00333B58"/>
    <w:rsid w:val="00363854"/>
    <w:rsid w:val="00366271"/>
    <w:rsid w:val="00372EEC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5A2F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07AC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1AD1"/>
    <w:rsid w:val="004E26A8"/>
    <w:rsid w:val="004F6437"/>
    <w:rsid w:val="004F65D7"/>
    <w:rsid w:val="00506B26"/>
    <w:rsid w:val="00513D2F"/>
    <w:rsid w:val="0051407A"/>
    <w:rsid w:val="00530454"/>
    <w:rsid w:val="00530F46"/>
    <w:rsid w:val="00532093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88F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26D95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1D86"/>
    <w:rsid w:val="008F3FB2"/>
    <w:rsid w:val="008F7C3F"/>
    <w:rsid w:val="00900C27"/>
    <w:rsid w:val="0090379F"/>
    <w:rsid w:val="00904ED0"/>
    <w:rsid w:val="00915392"/>
    <w:rsid w:val="009309F2"/>
    <w:rsid w:val="00936237"/>
    <w:rsid w:val="009435CC"/>
    <w:rsid w:val="00950D03"/>
    <w:rsid w:val="0096124D"/>
    <w:rsid w:val="00963479"/>
    <w:rsid w:val="00963C70"/>
    <w:rsid w:val="00974513"/>
    <w:rsid w:val="0097486B"/>
    <w:rsid w:val="0097743B"/>
    <w:rsid w:val="00994FE9"/>
    <w:rsid w:val="009A1A37"/>
    <w:rsid w:val="009A4E69"/>
    <w:rsid w:val="009B2C24"/>
    <w:rsid w:val="009B62F2"/>
    <w:rsid w:val="009C59E8"/>
    <w:rsid w:val="009D1A46"/>
    <w:rsid w:val="009D3E41"/>
    <w:rsid w:val="009D4CDC"/>
    <w:rsid w:val="009E70E8"/>
    <w:rsid w:val="009F32E8"/>
    <w:rsid w:val="00A01291"/>
    <w:rsid w:val="00A02FAF"/>
    <w:rsid w:val="00A03C20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4BE7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27A73"/>
    <w:rsid w:val="00B35ECE"/>
    <w:rsid w:val="00B40FFF"/>
    <w:rsid w:val="00B56AC5"/>
    <w:rsid w:val="00B63E34"/>
    <w:rsid w:val="00B6475D"/>
    <w:rsid w:val="00B71EA4"/>
    <w:rsid w:val="00B742DF"/>
    <w:rsid w:val="00B77AD4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6A0A"/>
    <w:rsid w:val="00E43090"/>
    <w:rsid w:val="00E442E7"/>
    <w:rsid w:val="00E44AE3"/>
    <w:rsid w:val="00E4606B"/>
    <w:rsid w:val="00E56DC6"/>
    <w:rsid w:val="00E71C31"/>
    <w:rsid w:val="00E725EF"/>
    <w:rsid w:val="00E76D64"/>
    <w:rsid w:val="00E770F1"/>
    <w:rsid w:val="00E818AE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5CA2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2020-04-23T17:41:00Z</dcterms:created>
  <dcterms:modified xsi:type="dcterms:W3CDTF">2022-03-26T13:14:00Z</dcterms:modified>
</cp:coreProperties>
</file>